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FB95" w14:textId="136013E4" w:rsidR="00FE1622" w:rsidRPr="00BF3C3E" w:rsidRDefault="00FE1622" w:rsidP="00181A37">
      <w:pPr>
        <w:ind w:leftChars="0" w:left="0" w:firstLineChars="0" w:firstLine="0"/>
        <w:jc w:val="both"/>
        <w:rPr>
          <w:rFonts w:ascii="Tahoma" w:eastAsia="Arial" w:hAnsi="Tahoma" w:cs="Tahoma"/>
          <w:lang w:val="mk-MK"/>
        </w:rPr>
      </w:pPr>
      <w:r w:rsidRPr="00BF3C3E">
        <w:rPr>
          <w:rFonts w:ascii="Tahoma" w:eastAsia="Arial" w:hAnsi="Tahoma" w:cs="Tahoma"/>
          <w:lang w:val="mk-MK"/>
        </w:rPr>
        <w:t xml:space="preserve">Врз основа на член 383 и член 479 од Законот за трговските друштва и член 58 од Статутот на Друштвото за производство на хартија и амбалажа ДС СМИТХ АД Скопје, Собранието на Друштвото на својата редовна годишна седница одржана на ден </w:t>
      </w:r>
      <w:r w:rsidR="004650BB" w:rsidRPr="00BF3C3E">
        <w:rPr>
          <w:rFonts w:ascii="Tahoma" w:eastAsia="Verdana" w:hAnsi="Tahoma" w:cs="Tahoma"/>
          <w:color w:val="000000"/>
          <w:lang w:val="mk-MK"/>
        </w:rPr>
        <w:t>2</w:t>
      </w:r>
      <w:r w:rsidR="004650BB">
        <w:rPr>
          <w:rFonts w:ascii="Tahoma" w:eastAsia="Verdana" w:hAnsi="Tahoma" w:cs="Tahoma"/>
          <w:color w:val="000000"/>
          <w:lang w:val="mk-MK"/>
        </w:rPr>
        <w:t>1</w:t>
      </w:r>
      <w:r w:rsidR="004650BB" w:rsidRPr="00BF3C3E">
        <w:rPr>
          <w:rFonts w:ascii="Tahoma" w:eastAsia="Verdana" w:hAnsi="Tahoma" w:cs="Tahoma"/>
          <w:color w:val="000000"/>
          <w:lang w:val="mk-MK"/>
        </w:rPr>
        <w:t xml:space="preserve">.02.2024 </w:t>
      </w:r>
      <w:r w:rsidRPr="00BF3C3E">
        <w:rPr>
          <w:rFonts w:ascii="Tahoma" w:eastAsia="Arial" w:hAnsi="Tahoma" w:cs="Tahoma"/>
          <w:lang w:val="mk-MK"/>
        </w:rPr>
        <w:t>година, донесе:</w:t>
      </w:r>
    </w:p>
    <w:p w14:paraId="690F54A6" w14:textId="77777777" w:rsidR="00FE1622" w:rsidRPr="00BF3C3E" w:rsidRDefault="00FE1622" w:rsidP="00FE1622">
      <w:pPr>
        <w:ind w:leftChars="0" w:left="2" w:hanging="2"/>
        <w:rPr>
          <w:rFonts w:ascii="Tahoma" w:eastAsia="Arial" w:hAnsi="Tahoma" w:cs="Tahoma"/>
          <w:color w:val="000000"/>
          <w:lang w:val="mk-MK"/>
        </w:rPr>
      </w:pPr>
      <w:r w:rsidRPr="00BF3C3E">
        <w:rPr>
          <w:rFonts w:ascii="Tahoma" w:eastAsia="Arial" w:hAnsi="Tahoma" w:cs="Tahoma"/>
          <w:color w:val="000000"/>
          <w:lang w:val="mk-MK"/>
        </w:rPr>
        <w:t xml:space="preserve">                       </w:t>
      </w:r>
      <w:r w:rsidRPr="00BF3C3E">
        <w:rPr>
          <w:rFonts w:ascii="Tahoma" w:eastAsia="Arial" w:hAnsi="Tahoma" w:cs="Tahoma"/>
          <w:b/>
          <w:color w:val="000000"/>
          <w:lang w:val="mk-MK"/>
        </w:rPr>
        <w:t xml:space="preserve"> </w:t>
      </w:r>
    </w:p>
    <w:p w14:paraId="0F07B9BB" w14:textId="14D78BB3" w:rsidR="00FE1622" w:rsidRPr="00BF3C3E" w:rsidRDefault="00FE1622" w:rsidP="00FE1622">
      <w:pPr>
        <w:ind w:leftChars="0" w:left="2" w:hanging="2"/>
        <w:jc w:val="center"/>
        <w:rPr>
          <w:rFonts w:ascii="Tahoma" w:eastAsia="Arial" w:hAnsi="Tahoma" w:cs="Tahoma"/>
          <w:color w:val="000000"/>
          <w:lang w:val="mk-MK"/>
        </w:rPr>
      </w:pPr>
      <w:r w:rsidRPr="00BF3C3E">
        <w:rPr>
          <w:rFonts w:ascii="Tahoma" w:eastAsia="Arial" w:hAnsi="Tahoma" w:cs="Tahoma"/>
          <w:b/>
          <w:color w:val="000000"/>
          <w:lang w:val="mk-MK"/>
        </w:rPr>
        <w:t>П</w:t>
      </w:r>
      <w:r w:rsidR="00F35281" w:rsidRPr="006D58A4">
        <w:rPr>
          <w:rFonts w:ascii="Tahoma" w:eastAsia="Arial" w:hAnsi="Tahoma" w:cs="Tahoma"/>
          <w:b/>
          <w:color w:val="000000"/>
          <w:lang w:val="mk-MK"/>
        </w:rPr>
        <w:t xml:space="preserve"> </w:t>
      </w:r>
      <w:r w:rsidRPr="00BF3C3E">
        <w:rPr>
          <w:rFonts w:ascii="Tahoma" w:eastAsia="Arial" w:hAnsi="Tahoma" w:cs="Tahoma"/>
          <w:b/>
          <w:color w:val="000000"/>
          <w:lang w:val="mk-MK"/>
        </w:rPr>
        <w:t>Р</w:t>
      </w:r>
      <w:r w:rsidR="00F35281" w:rsidRPr="006D58A4">
        <w:rPr>
          <w:rFonts w:ascii="Tahoma" w:eastAsia="Arial" w:hAnsi="Tahoma" w:cs="Tahoma"/>
          <w:b/>
          <w:color w:val="000000"/>
          <w:lang w:val="mk-MK"/>
        </w:rPr>
        <w:t xml:space="preserve"> </w:t>
      </w:r>
      <w:r w:rsidRPr="00BF3C3E">
        <w:rPr>
          <w:rFonts w:ascii="Tahoma" w:eastAsia="Arial" w:hAnsi="Tahoma" w:cs="Tahoma"/>
          <w:b/>
          <w:color w:val="000000"/>
          <w:lang w:val="mk-MK"/>
        </w:rPr>
        <w:t>Е</w:t>
      </w:r>
      <w:r w:rsidR="00F35281" w:rsidRPr="006D58A4">
        <w:rPr>
          <w:rFonts w:ascii="Tahoma" w:eastAsia="Arial" w:hAnsi="Tahoma" w:cs="Tahoma"/>
          <w:b/>
          <w:color w:val="000000"/>
          <w:lang w:val="mk-MK"/>
        </w:rPr>
        <w:t xml:space="preserve"> </w:t>
      </w:r>
      <w:r w:rsidRPr="00BF3C3E">
        <w:rPr>
          <w:rFonts w:ascii="Tahoma" w:eastAsia="Arial" w:hAnsi="Tahoma" w:cs="Tahoma"/>
          <w:b/>
          <w:color w:val="000000"/>
          <w:lang w:val="mk-MK"/>
        </w:rPr>
        <w:t>Д</w:t>
      </w:r>
      <w:r w:rsidR="00F35281" w:rsidRPr="006D58A4">
        <w:rPr>
          <w:rFonts w:ascii="Tahoma" w:eastAsia="Arial" w:hAnsi="Tahoma" w:cs="Tahoma"/>
          <w:b/>
          <w:color w:val="000000"/>
          <w:lang w:val="mk-MK"/>
        </w:rPr>
        <w:t xml:space="preserve"> </w:t>
      </w:r>
      <w:r w:rsidRPr="00BF3C3E">
        <w:rPr>
          <w:rFonts w:ascii="Tahoma" w:eastAsia="Arial" w:hAnsi="Tahoma" w:cs="Tahoma"/>
          <w:b/>
          <w:color w:val="000000"/>
          <w:lang w:val="mk-MK"/>
        </w:rPr>
        <w:t>Л</w:t>
      </w:r>
      <w:r w:rsidR="00F35281" w:rsidRPr="006D58A4">
        <w:rPr>
          <w:rFonts w:ascii="Tahoma" w:eastAsia="Arial" w:hAnsi="Tahoma" w:cs="Tahoma"/>
          <w:b/>
          <w:color w:val="000000"/>
          <w:lang w:val="mk-MK"/>
        </w:rPr>
        <w:t xml:space="preserve"> </w:t>
      </w:r>
      <w:r w:rsidRPr="00BF3C3E">
        <w:rPr>
          <w:rFonts w:ascii="Tahoma" w:eastAsia="Arial" w:hAnsi="Tahoma" w:cs="Tahoma"/>
          <w:b/>
          <w:color w:val="000000"/>
          <w:lang w:val="mk-MK"/>
        </w:rPr>
        <w:t>О</w:t>
      </w:r>
      <w:r w:rsidR="00F35281" w:rsidRPr="006D58A4">
        <w:rPr>
          <w:rFonts w:ascii="Tahoma" w:eastAsia="Arial" w:hAnsi="Tahoma" w:cs="Tahoma"/>
          <w:b/>
          <w:color w:val="000000"/>
          <w:lang w:val="mk-MK"/>
        </w:rPr>
        <w:t xml:space="preserve"> </w:t>
      </w:r>
      <w:r w:rsidRPr="00BF3C3E">
        <w:rPr>
          <w:rFonts w:ascii="Tahoma" w:eastAsia="Arial" w:hAnsi="Tahoma" w:cs="Tahoma"/>
          <w:b/>
          <w:color w:val="000000"/>
          <w:lang w:val="mk-MK"/>
        </w:rPr>
        <w:t>Г</w:t>
      </w:r>
      <w:r w:rsidR="00140653">
        <w:rPr>
          <w:rFonts w:ascii="Tahoma" w:eastAsia="Arial" w:hAnsi="Tahoma" w:cs="Tahoma"/>
          <w:b/>
          <w:color w:val="000000"/>
          <w:lang w:val="mk-MK"/>
        </w:rPr>
        <w:t xml:space="preserve"> </w:t>
      </w:r>
      <w:r w:rsidRPr="00BF3C3E">
        <w:rPr>
          <w:rFonts w:ascii="Tahoma" w:eastAsia="Arial" w:hAnsi="Tahoma" w:cs="Tahoma"/>
          <w:b/>
          <w:color w:val="000000"/>
          <w:lang w:val="mk-MK"/>
        </w:rPr>
        <w:t>- О Д Л У К А</w:t>
      </w:r>
    </w:p>
    <w:p w14:paraId="366D05F0" w14:textId="77777777" w:rsidR="00FE1622" w:rsidRPr="00BF3C3E" w:rsidRDefault="00FE1622" w:rsidP="00FE1622">
      <w:pPr>
        <w:ind w:leftChars="0" w:left="2" w:hanging="2"/>
        <w:rPr>
          <w:rFonts w:ascii="Tahoma" w:eastAsia="Arial" w:hAnsi="Tahoma" w:cs="Tahoma"/>
          <w:lang w:val="mk-MK"/>
        </w:rPr>
      </w:pPr>
    </w:p>
    <w:p w14:paraId="0F899B36" w14:textId="04DF1C58" w:rsidR="00FE1622" w:rsidRPr="00BF3C3E" w:rsidRDefault="008237D1" w:rsidP="008237D1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lang w:val="mk-MK"/>
        </w:rPr>
      </w:pPr>
      <w:r>
        <w:rPr>
          <w:rFonts w:ascii="Tahoma" w:eastAsia="Arial" w:hAnsi="Tahoma" w:cs="Tahoma"/>
          <w:b/>
          <w:lang w:val="mk-MK"/>
        </w:rPr>
        <w:t xml:space="preserve">1. </w:t>
      </w:r>
      <w:r w:rsidR="00FE1622" w:rsidRPr="00BF3C3E">
        <w:rPr>
          <w:rFonts w:ascii="Tahoma" w:eastAsia="Arial" w:hAnsi="Tahoma" w:cs="Tahoma"/>
          <w:b/>
          <w:lang w:val="mk-MK"/>
        </w:rPr>
        <w:t>СЕ ИЗБИРА И НАЗНАЧУВА</w:t>
      </w:r>
      <w:r w:rsidR="00FE1622" w:rsidRPr="00BF3C3E">
        <w:rPr>
          <w:rFonts w:ascii="Tahoma" w:eastAsia="Arial" w:hAnsi="Tahoma" w:cs="Tahoma"/>
          <w:lang w:val="mk-MK"/>
        </w:rPr>
        <w:t xml:space="preserve"> Ревизорската куќа</w:t>
      </w:r>
      <w:r w:rsidR="00BC5B7C" w:rsidRPr="006D58A4">
        <w:rPr>
          <w:rFonts w:ascii="Tahoma" w:eastAsia="Arial" w:hAnsi="Tahoma" w:cs="Tahoma"/>
          <w:lang w:val="mk-MK"/>
        </w:rPr>
        <w:t xml:space="preserve"> ЕРНСТ И ЈАНГ Овластени Ревизори ДОО Скопје</w:t>
      </w:r>
      <w:r w:rsidR="00FE1622" w:rsidRPr="00BF3C3E">
        <w:rPr>
          <w:rFonts w:ascii="Tahoma" w:eastAsia="Arial" w:hAnsi="Tahoma" w:cs="Tahoma"/>
          <w:lang w:val="mk-MK"/>
        </w:rPr>
        <w:t xml:space="preserve"> за вршење ревизија на годишната сметка и финансиските извештаи за работењето на Друштвото за 202</w:t>
      </w:r>
      <w:r w:rsidR="00F35281" w:rsidRPr="006D58A4">
        <w:rPr>
          <w:rFonts w:ascii="Tahoma" w:eastAsia="Arial" w:hAnsi="Tahoma" w:cs="Tahoma"/>
          <w:lang w:val="mk-MK"/>
        </w:rPr>
        <w:t>3</w:t>
      </w:r>
      <w:r w:rsidR="00FE1622" w:rsidRPr="00BF3C3E">
        <w:rPr>
          <w:rFonts w:ascii="Tahoma" w:eastAsia="Arial" w:hAnsi="Tahoma" w:cs="Tahoma"/>
          <w:lang w:val="mk-MK"/>
        </w:rPr>
        <w:t xml:space="preserve"> година.</w:t>
      </w:r>
    </w:p>
    <w:p w14:paraId="78B54B51" w14:textId="493E6F51" w:rsidR="00FE1622" w:rsidRPr="00BF3C3E" w:rsidRDefault="008237D1" w:rsidP="008237D1">
      <w:pPr>
        <w:spacing w:line="240" w:lineRule="auto"/>
        <w:ind w:leftChars="0" w:left="0" w:firstLineChars="0" w:firstLine="0"/>
        <w:jc w:val="both"/>
        <w:rPr>
          <w:rFonts w:ascii="Tahoma" w:eastAsia="Arial" w:hAnsi="Tahoma" w:cs="Tahoma"/>
          <w:lang w:val="mk-MK"/>
        </w:rPr>
      </w:pPr>
      <w:r w:rsidRPr="008237D1">
        <w:rPr>
          <w:rFonts w:ascii="Tahoma" w:eastAsia="Arial" w:hAnsi="Tahoma" w:cs="Tahoma"/>
          <w:b/>
          <w:bCs/>
          <w:lang w:val="mk-MK"/>
        </w:rPr>
        <w:t>2.</w:t>
      </w:r>
      <w:r>
        <w:rPr>
          <w:rFonts w:ascii="Tahoma" w:eastAsia="Arial" w:hAnsi="Tahoma" w:cs="Tahoma"/>
          <w:lang w:val="mk-MK"/>
        </w:rPr>
        <w:t xml:space="preserve"> </w:t>
      </w:r>
      <w:r w:rsidR="00FE1622" w:rsidRPr="00BF3C3E">
        <w:rPr>
          <w:rFonts w:ascii="Tahoma" w:eastAsia="Arial" w:hAnsi="Tahoma" w:cs="Tahoma"/>
          <w:lang w:val="mk-MK"/>
        </w:rPr>
        <w:t>Одлуката влегува во сила со денот на донесувањето.</w:t>
      </w:r>
    </w:p>
    <w:p w14:paraId="5E175B49" w14:textId="77777777" w:rsidR="00FE1622" w:rsidRPr="00BF3C3E" w:rsidRDefault="00FE1622" w:rsidP="00FE1622">
      <w:pPr>
        <w:ind w:leftChars="0" w:left="2" w:hanging="2"/>
        <w:jc w:val="both"/>
        <w:rPr>
          <w:rFonts w:ascii="Tahoma" w:eastAsia="Arial" w:hAnsi="Tahoma" w:cs="Tahoma"/>
          <w:lang w:val="mk-MK"/>
        </w:rPr>
      </w:pPr>
    </w:p>
    <w:p w14:paraId="7EA1777F" w14:textId="0D214E25" w:rsidR="00FE1622" w:rsidRPr="00BF3C3E" w:rsidRDefault="00FE1622" w:rsidP="00FE1622">
      <w:pPr>
        <w:ind w:leftChars="0" w:left="0" w:firstLineChars="0" w:firstLine="0"/>
        <w:jc w:val="both"/>
        <w:rPr>
          <w:rFonts w:ascii="Tahoma" w:eastAsia="Arial" w:hAnsi="Tahoma" w:cs="Tahoma"/>
          <w:lang w:val="mk-MK"/>
        </w:rPr>
      </w:pPr>
    </w:p>
    <w:p w14:paraId="13723B66" w14:textId="77777777" w:rsidR="00FE1622" w:rsidRPr="00BF3C3E" w:rsidRDefault="00FE1622" w:rsidP="00FE1622">
      <w:pPr>
        <w:ind w:leftChars="0" w:left="2" w:hanging="2"/>
        <w:rPr>
          <w:rFonts w:ascii="Tahoma" w:eastAsia="Arial" w:hAnsi="Tahoma" w:cs="Tahoma"/>
          <w:lang w:val="mk-MK"/>
        </w:rPr>
      </w:pPr>
    </w:p>
    <w:p w14:paraId="205D8010" w14:textId="77777777" w:rsidR="00FE1622" w:rsidRPr="00BF3C3E" w:rsidRDefault="00FE1622" w:rsidP="00FE1622">
      <w:pPr>
        <w:ind w:leftChars="0" w:left="2" w:hanging="2"/>
        <w:rPr>
          <w:rFonts w:ascii="Tahoma" w:eastAsia="Arial" w:hAnsi="Tahoma" w:cs="Tahoma"/>
          <w:lang w:val="mk-MK"/>
        </w:rPr>
      </w:pPr>
    </w:p>
    <w:p w14:paraId="3E06AEA5" w14:textId="77777777" w:rsidR="00FE1622" w:rsidRPr="00BF3C3E" w:rsidRDefault="00FE1622" w:rsidP="00FE1622">
      <w:pPr>
        <w:ind w:leftChars="0" w:left="2" w:hanging="2"/>
        <w:rPr>
          <w:rFonts w:ascii="Tahoma" w:eastAsia="Arial" w:hAnsi="Tahoma" w:cs="Tahoma"/>
          <w:lang w:val="mk-MK"/>
        </w:rPr>
      </w:pPr>
      <w:r w:rsidRPr="00BF3C3E">
        <w:rPr>
          <w:rFonts w:ascii="Tahoma" w:eastAsia="Arial" w:hAnsi="Tahoma" w:cs="Tahoma"/>
          <w:lang w:val="mk-MK"/>
        </w:rPr>
        <w:t xml:space="preserve">           </w:t>
      </w:r>
    </w:p>
    <w:p w14:paraId="2166B8B3" w14:textId="2DBA0E17" w:rsidR="00FE1622" w:rsidRPr="00BF3C3E" w:rsidRDefault="00FE1622" w:rsidP="00FE1622">
      <w:pPr>
        <w:ind w:leftChars="0" w:left="2" w:hanging="2"/>
        <w:jc w:val="both"/>
        <w:rPr>
          <w:rFonts w:ascii="Tahoma" w:eastAsia="Arial" w:hAnsi="Tahoma" w:cs="Tahoma"/>
          <w:lang w:val="mk-MK"/>
        </w:rPr>
      </w:pPr>
      <w:r w:rsidRPr="00BF3C3E">
        <w:rPr>
          <w:rFonts w:ascii="Tahoma" w:eastAsia="Arial" w:hAnsi="Tahoma" w:cs="Tahoma"/>
          <w:lang w:val="mk-MK"/>
        </w:rPr>
        <w:t xml:space="preserve">          Доставено до:</w:t>
      </w:r>
      <w:r w:rsidRPr="00BF3C3E">
        <w:rPr>
          <w:rFonts w:ascii="Tahoma" w:eastAsia="Arial" w:hAnsi="Tahoma" w:cs="Tahoma"/>
          <w:lang w:val="mk-MK"/>
        </w:rPr>
        <w:tab/>
      </w:r>
      <w:r w:rsidRPr="00BF3C3E">
        <w:rPr>
          <w:rFonts w:ascii="Tahoma" w:eastAsia="Arial" w:hAnsi="Tahoma" w:cs="Tahoma"/>
          <w:lang w:val="mk-MK"/>
        </w:rPr>
        <w:tab/>
      </w:r>
      <w:r w:rsidRPr="00BF3C3E">
        <w:rPr>
          <w:rFonts w:ascii="Tahoma" w:eastAsia="Arial" w:hAnsi="Tahoma" w:cs="Tahoma"/>
          <w:lang w:val="mk-MK"/>
        </w:rPr>
        <w:tab/>
      </w:r>
      <w:r w:rsidRPr="00BF3C3E">
        <w:rPr>
          <w:rFonts w:ascii="Tahoma" w:eastAsia="Arial" w:hAnsi="Tahoma" w:cs="Tahoma"/>
          <w:lang w:val="mk-MK"/>
        </w:rPr>
        <w:tab/>
      </w:r>
      <w:r w:rsidRPr="00BF3C3E">
        <w:rPr>
          <w:rFonts w:ascii="Tahoma" w:eastAsia="Arial" w:hAnsi="Tahoma" w:cs="Tahoma"/>
          <w:lang w:val="mk-MK"/>
        </w:rPr>
        <w:tab/>
      </w:r>
      <w:r w:rsidR="00F35281" w:rsidRPr="00BF3C3E">
        <w:rPr>
          <w:rFonts w:ascii="Tahoma" w:eastAsia="Arial" w:hAnsi="Tahoma" w:cs="Tahoma"/>
          <w:lang w:val="mk-MK"/>
        </w:rPr>
        <w:tab/>
      </w:r>
      <w:r w:rsidRPr="00BF3C3E">
        <w:rPr>
          <w:rFonts w:ascii="Tahoma" w:eastAsia="Arial" w:hAnsi="Tahoma" w:cs="Tahoma"/>
          <w:lang w:val="mk-MK"/>
        </w:rPr>
        <w:t xml:space="preserve">Претседавач на Собрание </w:t>
      </w:r>
    </w:p>
    <w:p w14:paraId="7CC86CD0" w14:textId="55BB4E90" w:rsidR="00FE1622" w:rsidRPr="00BF3C3E" w:rsidRDefault="00FE1622" w:rsidP="00FE1622">
      <w:pPr>
        <w:ind w:leftChars="0" w:left="2" w:hanging="2"/>
        <w:jc w:val="both"/>
        <w:rPr>
          <w:rFonts w:ascii="Tahoma" w:eastAsia="Arial" w:hAnsi="Tahoma" w:cs="Tahoma"/>
          <w:lang w:val="mk-MK"/>
        </w:rPr>
      </w:pPr>
      <w:r w:rsidRPr="00BF3C3E">
        <w:rPr>
          <w:rFonts w:ascii="Tahoma" w:eastAsia="Arial" w:hAnsi="Tahoma" w:cs="Tahoma"/>
          <w:lang w:val="mk-MK"/>
        </w:rPr>
        <w:t xml:space="preserve">1. </w:t>
      </w:r>
      <w:r w:rsidR="00CF0B97" w:rsidRPr="006D58A4">
        <w:rPr>
          <w:rFonts w:ascii="Tahoma" w:eastAsia="Arial" w:hAnsi="Tahoma" w:cs="Tahoma"/>
          <w:lang w:val="mk-MK"/>
        </w:rPr>
        <w:t>Сектор за човечки ресурси</w:t>
      </w:r>
      <w:r w:rsidRPr="00BF3C3E">
        <w:rPr>
          <w:rFonts w:ascii="Tahoma" w:eastAsia="Arial" w:hAnsi="Tahoma" w:cs="Tahoma"/>
          <w:lang w:val="mk-MK"/>
        </w:rPr>
        <w:tab/>
        <w:t xml:space="preserve">            </w:t>
      </w:r>
      <w:r w:rsidRPr="00BF3C3E">
        <w:rPr>
          <w:rFonts w:ascii="Tahoma" w:eastAsia="Arial" w:hAnsi="Tahoma" w:cs="Tahoma"/>
          <w:lang w:val="mk-MK"/>
        </w:rPr>
        <w:tab/>
      </w:r>
      <w:r w:rsidR="00F35281" w:rsidRPr="00BF3C3E">
        <w:rPr>
          <w:rFonts w:ascii="Tahoma" w:eastAsia="Arial" w:hAnsi="Tahoma" w:cs="Tahoma"/>
          <w:lang w:val="mk-MK"/>
        </w:rPr>
        <w:tab/>
      </w:r>
      <w:r w:rsidRPr="00BF3C3E">
        <w:rPr>
          <w:rFonts w:ascii="Tahoma" w:eastAsia="Arial" w:hAnsi="Tahoma" w:cs="Tahoma"/>
          <w:lang w:val="mk-MK"/>
        </w:rPr>
        <w:t xml:space="preserve">на ДС СМИТХ АД Скопје                        </w:t>
      </w:r>
    </w:p>
    <w:p w14:paraId="1B523392" w14:textId="46912B12" w:rsidR="006C11AA" w:rsidRPr="00BF3C3E" w:rsidRDefault="00FE1622" w:rsidP="00FE1622">
      <w:pPr>
        <w:ind w:left="0" w:hanging="2"/>
        <w:rPr>
          <w:rFonts w:ascii="Tahoma" w:eastAsia="Arial" w:hAnsi="Tahoma" w:cs="Tahoma"/>
          <w:lang w:val="mk-MK"/>
        </w:rPr>
      </w:pPr>
      <w:r w:rsidRPr="00BF3C3E">
        <w:rPr>
          <w:rFonts w:ascii="Tahoma" w:eastAsia="Arial" w:hAnsi="Tahoma" w:cs="Tahoma"/>
          <w:lang w:val="mk-MK"/>
        </w:rPr>
        <w:t>2.</w:t>
      </w:r>
      <w:r w:rsidR="006C11AA" w:rsidRPr="00BF3C3E">
        <w:rPr>
          <w:rFonts w:ascii="Tahoma" w:eastAsia="Arial" w:hAnsi="Tahoma" w:cs="Tahoma"/>
          <w:lang w:val="mk-MK"/>
        </w:rPr>
        <w:t xml:space="preserve"> </w:t>
      </w:r>
      <w:r w:rsidR="006C11AA" w:rsidRPr="006D58A4">
        <w:rPr>
          <w:rFonts w:ascii="Tahoma" w:hAnsi="Tahoma" w:cs="Tahoma"/>
          <w:lang w:val="mk-MK"/>
        </w:rPr>
        <w:t>Сектор за финансии и контролинг</w:t>
      </w:r>
    </w:p>
    <w:p w14:paraId="5F51B352" w14:textId="3EF6C144" w:rsidR="00E02001" w:rsidRPr="00BF3C3E" w:rsidRDefault="006C11AA" w:rsidP="00FE1622">
      <w:pPr>
        <w:ind w:left="0" w:hanging="2"/>
        <w:rPr>
          <w:rFonts w:ascii="Tahoma" w:eastAsia="Arial" w:hAnsi="Tahoma" w:cs="Tahoma"/>
          <w:lang w:val="mk-MK"/>
        </w:rPr>
      </w:pPr>
      <w:r w:rsidRPr="00BF3C3E">
        <w:rPr>
          <w:rFonts w:ascii="Tahoma" w:eastAsia="Arial" w:hAnsi="Tahoma" w:cs="Tahoma"/>
          <w:lang w:val="mk-MK"/>
        </w:rPr>
        <w:t xml:space="preserve">3. </w:t>
      </w:r>
      <w:r w:rsidR="00FE1622" w:rsidRPr="00BF3C3E">
        <w:rPr>
          <w:rFonts w:ascii="Tahoma" w:eastAsia="Arial" w:hAnsi="Tahoma" w:cs="Tahoma"/>
          <w:lang w:val="mk-MK"/>
        </w:rPr>
        <w:t>Архива</w:t>
      </w:r>
      <w:r w:rsidR="00FE1622" w:rsidRPr="00BF3C3E">
        <w:rPr>
          <w:rFonts w:ascii="Tahoma" w:eastAsia="Arial" w:hAnsi="Tahoma" w:cs="Tahoma"/>
          <w:lang w:val="mk-MK"/>
        </w:rPr>
        <w:tab/>
      </w:r>
      <w:r w:rsidR="00FE1622" w:rsidRPr="00BF3C3E">
        <w:rPr>
          <w:rFonts w:ascii="Tahoma" w:eastAsia="Arial" w:hAnsi="Tahoma" w:cs="Tahoma"/>
          <w:lang w:val="mk-MK"/>
        </w:rPr>
        <w:tab/>
      </w:r>
    </w:p>
    <w:p w14:paraId="1066DC40" w14:textId="77777777" w:rsidR="00C474EC" w:rsidRPr="00BF3C3E" w:rsidRDefault="00C474EC" w:rsidP="00FE1622">
      <w:pPr>
        <w:ind w:left="0" w:hanging="2"/>
        <w:rPr>
          <w:rFonts w:ascii="Tahoma" w:eastAsia="Arial" w:hAnsi="Tahoma" w:cs="Tahoma"/>
          <w:lang w:val="mk-MK"/>
        </w:rPr>
      </w:pPr>
    </w:p>
    <w:p w14:paraId="35107EE4" w14:textId="77777777" w:rsidR="00C474EC" w:rsidRPr="00BF3C3E" w:rsidRDefault="00C474EC" w:rsidP="00FE1622">
      <w:pPr>
        <w:ind w:left="0" w:hanging="2"/>
        <w:rPr>
          <w:rFonts w:ascii="Tahoma" w:eastAsia="Arial" w:hAnsi="Tahoma" w:cs="Tahoma"/>
          <w:lang w:val="mk-MK"/>
        </w:rPr>
      </w:pPr>
    </w:p>
    <w:p w14:paraId="4EB7B4B3" w14:textId="77777777" w:rsidR="00C474EC" w:rsidRPr="00BF3C3E" w:rsidRDefault="00C474EC" w:rsidP="00FE1622">
      <w:pPr>
        <w:ind w:left="0" w:hanging="2"/>
        <w:rPr>
          <w:rFonts w:ascii="Tahoma" w:eastAsia="Arial" w:hAnsi="Tahoma" w:cs="Tahoma"/>
          <w:lang w:val="mk-MK"/>
        </w:rPr>
      </w:pPr>
    </w:p>
    <w:p w14:paraId="14C19786" w14:textId="77777777" w:rsidR="00C474EC" w:rsidRPr="00BF3C3E" w:rsidRDefault="00C474EC" w:rsidP="00FE1622">
      <w:pPr>
        <w:ind w:left="0" w:hanging="2"/>
        <w:rPr>
          <w:rFonts w:ascii="Tahoma" w:eastAsia="Arial" w:hAnsi="Tahoma" w:cs="Tahoma"/>
          <w:lang w:val="mk-MK"/>
        </w:rPr>
      </w:pPr>
    </w:p>
    <w:p w14:paraId="36BE34D7" w14:textId="77777777" w:rsidR="00C474EC" w:rsidRPr="00BF3C3E" w:rsidRDefault="00C474EC" w:rsidP="00FE1622">
      <w:pPr>
        <w:ind w:left="0" w:hanging="2"/>
        <w:rPr>
          <w:rFonts w:ascii="Tahoma" w:eastAsia="Arial" w:hAnsi="Tahoma" w:cs="Tahoma"/>
          <w:lang w:val="mk-MK"/>
        </w:rPr>
      </w:pPr>
    </w:p>
    <w:p w14:paraId="1C5A0A6A" w14:textId="77777777" w:rsidR="00C474EC" w:rsidRPr="006D58A4" w:rsidRDefault="00C474EC" w:rsidP="00C474EC">
      <w:pPr>
        <w:ind w:left="0" w:hanging="2"/>
        <w:jc w:val="both"/>
        <w:rPr>
          <w:rFonts w:ascii="Tahoma" w:hAnsi="Tahoma" w:cs="Tahoma"/>
          <w:lang w:val="mk-MK"/>
        </w:rPr>
      </w:pPr>
    </w:p>
    <w:p w14:paraId="048C99A3" w14:textId="737F4F37" w:rsidR="00C474EC" w:rsidRPr="006D58A4" w:rsidRDefault="00C474EC" w:rsidP="00A42D65">
      <w:pPr>
        <w:ind w:left="0" w:hanging="2"/>
        <w:jc w:val="both"/>
        <w:rPr>
          <w:rFonts w:ascii="Tahoma" w:hAnsi="Tahoma" w:cs="Tahoma"/>
          <w:lang w:val="mk-MK"/>
        </w:rPr>
      </w:pPr>
      <w:r w:rsidRPr="006D58A4">
        <w:rPr>
          <w:rFonts w:ascii="Tahoma" w:hAnsi="Tahoma" w:cs="Tahoma"/>
          <w:lang w:val="mk-MK"/>
        </w:rPr>
        <w:lastRenderedPageBreak/>
        <w:t xml:space="preserve">Врз основа на </w:t>
      </w:r>
      <w:r w:rsidR="00A42D65">
        <w:rPr>
          <w:rFonts w:ascii="Tahoma" w:hAnsi="Tahoma" w:cs="Tahoma"/>
          <w:lang w:val="mk-MK"/>
        </w:rPr>
        <w:t>член 378 и член 383</w:t>
      </w:r>
      <w:r w:rsidR="00A42D65" w:rsidRPr="00BF3C3E">
        <w:rPr>
          <w:lang w:val="mk-MK"/>
        </w:rPr>
        <w:t xml:space="preserve"> </w:t>
      </w:r>
      <w:r w:rsidR="00A42D65" w:rsidRPr="00A42D65">
        <w:rPr>
          <w:rFonts w:ascii="Tahoma" w:hAnsi="Tahoma" w:cs="Tahoma"/>
          <w:lang w:val="mk-MK"/>
        </w:rPr>
        <w:t>од Законот за трговските друштва</w:t>
      </w:r>
      <w:r w:rsidR="00A42D65">
        <w:rPr>
          <w:rFonts w:ascii="Tahoma" w:hAnsi="Tahoma" w:cs="Tahoma"/>
          <w:lang w:val="mk-MK"/>
        </w:rPr>
        <w:t xml:space="preserve"> и </w:t>
      </w:r>
      <w:r w:rsidRPr="006D58A4">
        <w:rPr>
          <w:rFonts w:ascii="Tahoma" w:hAnsi="Tahoma" w:cs="Tahoma"/>
          <w:lang w:val="mk-MK"/>
        </w:rPr>
        <w:t xml:space="preserve">член 108 од Статутот на Друштвото за производство на хартија и амбалажа ДС СМИТХ АД Скопје, Собранието на Друштвото на својата редовна годишна седница одржана на ден </w:t>
      </w:r>
      <w:r w:rsidR="004650BB" w:rsidRPr="00BF3C3E">
        <w:rPr>
          <w:rFonts w:ascii="Tahoma" w:eastAsia="Verdana" w:hAnsi="Tahoma" w:cs="Tahoma"/>
          <w:color w:val="000000"/>
          <w:lang w:val="mk-MK"/>
        </w:rPr>
        <w:t>2</w:t>
      </w:r>
      <w:r w:rsidR="004650BB">
        <w:rPr>
          <w:rFonts w:ascii="Tahoma" w:eastAsia="Verdana" w:hAnsi="Tahoma" w:cs="Tahoma"/>
          <w:color w:val="000000"/>
          <w:lang w:val="mk-MK"/>
        </w:rPr>
        <w:t>1</w:t>
      </w:r>
      <w:r w:rsidR="004650BB" w:rsidRPr="00BF3C3E">
        <w:rPr>
          <w:rFonts w:ascii="Tahoma" w:eastAsia="Verdana" w:hAnsi="Tahoma" w:cs="Tahoma"/>
          <w:color w:val="000000"/>
          <w:lang w:val="mk-MK"/>
        </w:rPr>
        <w:t xml:space="preserve">.02.2024 </w:t>
      </w:r>
      <w:r w:rsidRPr="006D58A4">
        <w:rPr>
          <w:rFonts w:ascii="Tahoma" w:hAnsi="Tahoma" w:cs="Tahoma"/>
          <w:lang w:val="mk-MK"/>
        </w:rPr>
        <w:t>година, донесе:</w:t>
      </w:r>
    </w:p>
    <w:p w14:paraId="20EEB804" w14:textId="77777777" w:rsidR="00C474EC" w:rsidRPr="006D58A4" w:rsidRDefault="00C474EC" w:rsidP="00C474EC">
      <w:pPr>
        <w:pStyle w:val="BodyText"/>
        <w:ind w:hanging="2"/>
        <w:rPr>
          <w:rFonts w:ascii="Tahoma" w:hAnsi="Tahoma" w:cs="Tahoma"/>
          <w:b/>
          <w:szCs w:val="22"/>
          <w:lang w:val="mk-MK"/>
        </w:rPr>
      </w:pPr>
      <w:r w:rsidRPr="00BF3C3E">
        <w:rPr>
          <w:rFonts w:ascii="Tahoma" w:hAnsi="Tahoma" w:cs="Tahoma"/>
          <w:szCs w:val="22"/>
          <w:lang w:val="mk-MK"/>
        </w:rPr>
        <w:t xml:space="preserve">                       </w:t>
      </w:r>
    </w:p>
    <w:p w14:paraId="011634F8" w14:textId="2C171697" w:rsidR="00C474EC" w:rsidRPr="006D58A4" w:rsidRDefault="00C474EC" w:rsidP="00C474EC">
      <w:pPr>
        <w:pStyle w:val="NoSpacing"/>
        <w:ind w:hanging="2"/>
        <w:jc w:val="center"/>
        <w:rPr>
          <w:rFonts w:ascii="Tahoma" w:hAnsi="Tahoma" w:cs="Tahoma"/>
          <w:b/>
        </w:rPr>
      </w:pPr>
      <w:r w:rsidRPr="006D58A4">
        <w:rPr>
          <w:rFonts w:ascii="Tahoma" w:hAnsi="Tahoma" w:cs="Tahoma"/>
          <w:b/>
        </w:rPr>
        <w:t>П Р Е Д Л О Г</w:t>
      </w:r>
      <w:r w:rsidR="00140653" w:rsidRPr="00293D36">
        <w:rPr>
          <w:rFonts w:ascii="Tahoma" w:hAnsi="Tahoma" w:cs="Tahoma"/>
          <w:b/>
        </w:rPr>
        <w:t xml:space="preserve"> </w:t>
      </w:r>
      <w:r w:rsidRPr="006D58A4">
        <w:rPr>
          <w:rFonts w:ascii="Tahoma" w:hAnsi="Tahoma" w:cs="Tahoma"/>
          <w:b/>
        </w:rPr>
        <w:t>- О Д Л У К А</w:t>
      </w:r>
    </w:p>
    <w:p w14:paraId="4BFAB475" w14:textId="0AB782D2" w:rsidR="00C474EC" w:rsidRPr="006D58A4" w:rsidRDefault="00C474EC" w:rsidP="00C474EC">
      <w:pPr>
        <w:pStyle w:val="NoSpacing"/>
        <w:ind w:hanging="2"/>
        <w:jc w:val="center"/>
        <w:rPr>
          <w:rFonts w:ascii="Tahoma" w:hAnsi="Tahoma" w:cs="Tahoma"/>
          <w:b/>
        </w:rPr>
      </w:pPr>
      <w:r w:rsidRPr="006D58A4">
        <w:rPr>
          <w:rFonts w:ascii="Tahoma" w:hAnsi="Tahoma" w:cs="Tahoma"/>
          <w:b/>
        </w:rPr>
        <w:t>за избор на член на Надзорен одбор</w:t>
      </w:r>
    </w:p>
    <w:p w14:paraId="703AC047" w14:textId="77777777" w:rsidR="00C474EC" w:rsidRPr="006D58A4" w:rsidRDefault="00C474EC" w:rsidP="00C474EC">
      <w:pPr>
        <w:pStyle w:val="NoSpacing"/>
        <w:ind w:hanging="2"/>
        <w:jc w:val="center"/>
        <w:rPr>
          <w:rFonts w:ascii="Tahoma" w:hAnsi="Tahoma" w:cs="Tahoma"/>
          <w:bCs/>
        </w:rPr>
      </w:pPr>
    </w:p>
    <w:p w14:paraId="2E7AF1D2" w14:textId="77777777" w:rsidR="00C474EC" w:rsidRPr="006D58A4" w:rsidRDefault="00C474EC" w:rsidP="00C474EC">
      <w:pPr>
        <w:pStyle w:val="NoSpacing"/>
        <w:ind w:hanging="2"/>
        <w:jc w:val="center"/>
        <w:rPr>
          <w:rFonts w:ascii="Tahoma" w:hAnsi="Tahoma" w:cs="Tahoma"/>
          <w:bCs/>
        </w:rPr>
      </w:pPr>
    </w:p>
    <w:p w14:paraId="61B021C7" w14:textId="4DFA9E00" w:rsidR="00C474EC" w:rsidRPr="006D58A4" w:rsidRDefault="00C474EC" w:rsidP="00C474EC">
      <w:pPr>
        <w:tabs>
          <w:tab w:val="left" w:pos="241"/>
        </w:tabs>
        <w:ind w:left="0" w:hanging="2"/>
        <w:jc w:val="both"/>
        <w:rPr>
          <w:rStyle w:val="hps"/>
          <w:rFonts w:ascii="Tahoma" w:hAnsi="Tahoma" w:cs="Tahoma"/>
          <w:bCs/>
          <w:lang w:val="mk-MK"/>
        </w:rPr>
      </w:pPr>
      <w:r w:rsidRPr="006D58A4">
        <w:rPr>
          <w:rFonts w:ascii="Tahoma" w:hAnsi="Tahoma" w:cs="Tahoma"/>
          <w:b/>
          <w:lang w:val="mk-MK"/>
        </w:rPr>
        <w:t xml:space="preserve">1. </w:t>
      </w:r>
      <w:r w:rsidRPr="00BF3C3E">
        <w:rPr>
          <w:rFonts w:ascii="Tahoma" w:hAnsi="Tahoma" w:cs="Tahoma"/>
          <w:b/>
          <w:lang w:val="mk-MK"/>
        </w:rPr>
        <w:t>СЕ ИЗБИРА</w:t>
      </w:r>
      <w:r w:rsidRPr="00BF3C3E">
        <w:rPr>
          <w:rFonts w:ascii="Tahoma" w:hAnsi="Tahoma" w:cs="Tahoma"/>
          <w:bCs/>
          <w:lang w:val="mk-MK"/>
        </w:rPr>
        <w:t xml:space="preserve"> за </w:t>
      </w:r>
      <w:r w:rsidR="006D58A4">
        <w:rPr>
          <w:rFonts w:ascii="Tahoma" w:hAnsi="Tahoma" w:cs="Tahoma"/>
          <w:bCs/>
          <w:lang w:val="mk-MK"/>
        </w:rPr>
        <w:t>ч</w:t>
      </w:r>
      <w:r w:rsidRPr="00BF3C3E">
        <w:rPr>
          <w:rFonts w:ascii="Tahoma" w:hAnsi="Tahoma" w:cs="Tahoma"/>
          <w:bCs/>
          <w:lang w:val="mk-MK"/>
        </w:rPr>
        <w:t>лен на Надзорниот одбор на Друштвото за производство на хартија и амбалажа ДС СМИТХ АД Скопје, лиц</w:t>
      </w:r>
      <w:r w:rsidRPr="006D58A4">
        <w:rPr>
          <w:rFonts w:ascii="Tahoma" w:hAnsi="Tahoma" w:cs="Tahoma"/>
          <w:bCs/>
          <w:lang w:val="mk-MK"/>
        </w:rPr>
        <w:t>ето:</w:t>
      </w:r>
    </w:p>
    <w:p w14:paraId="6422C3BF" w14:textId="180FD5C7" w:rsidR="00C474EC" w:rsidRPr="00293D36" w:rsidRDefault="00140653" w:rsidP="00C474EC">
      <w:pPr>
        <w:ind w:leftChars="0" w:left="0" w:firstLineChars="0" w:firstLine="0"/>
        <w:jc w:val="both"/>
        <w:rPr>
          <w:rFonts w:ascii="Tahoma" w:hAnsi="Tahoma" w:cs="Tahoma"/>
          <w:bCs/>
          <w:lang w:val="mk-MK"/>
        </w:rPr>
      </w:pPr>
      <w:r w:rsidRPr="00293D36">
        <w:rPr>
          <w:rStyle w:val="hps"/>
          <w:rFonts w:ascii="Tahoma" w:hAnsi="Tahoma" w:cs="Tahoma"/>
          <w:bCs/>
          <w:lang w:val="mk-MK"/>
        </w:rPr>
        <w:t>-</w:t>
      </w:r>
      <w:r w:rsidRPr="00293D36">
        <w:rPr>
          <w:rStyle w:val="hps"/>
          <w:rFonts w:ascii="Tahoma" w:hAnsi="Tahoma" w:cs="Tahoma"/>
          <w:bCs/>
          <w:lang w:val="mk-MK"/>
        </w:rPr>
        <w:tab/>
      </w:r>
      <w:r w:rsidR="008237D1">
        <w:rPr>
          <w:rStyle w:val="hps"/>
          <w:rFonts w:ascii="Tahoma" w:hAnsi="Tahoma" w:cs="Tahoma"/>
          <w:bCs/>
          <w:lang w:val="mk-MK"/>
        </w:rPr>
        <w:t>Г-</w:t>
      </w:r>
      <w:r w:rsidR="00293D36">
        <w:rPr>
          <w:rStyle w:val="hps"/>
          <w:rFonts w:ascii="Tahoma" w:hAnsi="Tahoma" w:cs="Tahoma"/>
          <w:bCs/>
          <w:lang w:val="mk-MK"/>
        </w:rPr>
        <w:t>ѓ</w:t>
      </w:r>
      <w:r w:rsidR="008237D1">
        <w:rPr>
          <w:rStyle w:val="hps"/>
          <w:rFonts w:ascii="Tahoma" w:hAnsi="Tahoma" w:cs="Tahoma"/>
          <w:bCs/>
          <w:lang w:val="mk-MK"/>
        </w:rPr>
        <w:t xml:space="preserve">а </w:t>
      </w:r>
      <w:r w:rsidRPr="00293D36">
        <w:rPr>
          <w:rStyle w:val="hps"/>
          <w:rFonts w:ascii="Tahoma" w:hAnsi="Tahoma" w:cs="Tahoma"/>
          <w:bCs/>
          <w:lang w:val="mk-MK"/>
        </w:rPr>
        <w:t xml:space="preserve">Ана </w:t>
      </w:r>
      <w:proofErr w:type="spellStart"/>
      <w:r w:rsidRPr="00293D36">
        <w:rPr>
          <w:rStyle w:val="hps"/>
          <w:rFonts w:ascii="Tahoma" w:hAnsi="Tahoma" w:cs="Tahoma"/>
          <w:bCs/>
          <w:lang w:val="mk-MK"/>
        </w:rPr>
        <w:t>Солдо</w:t>
      </w:r>
      <w:proofErr w:type="spellEnd"/>
      <w:r w:rsidRPr="00293D36">
        <w:rPr>
          <w:rStyle w:val="hps"/>
          <w:rFonts w:ascii="Tahoma" w:hAnsi="Tahoma" w:cs="Tahoma"/>
          <w:bCs/>
          <w:lang w:val="mk-MK"/>
        </w:rPr>
        <w:t>, како член на Надзорен Одбор.</w:t>
      </w:r>
    </w:p>
    <w:p w14:paraId="24BC6210" w14:textId="094B1731" w:rsidR="00C474EC" w:rsidRPr="00293D36" w:rsidRDefault="00C474EC" w:rsidP="00C474EC">
      <w:pPr>
        <w:ind w:left="0" w:hanging="2"/>
        <w:jc w:val="both"/>
        <w:rPr>
          <w:rFonts w:ascii="Tahoma" w:hAnsi="Tahoma" w:cs="Tahoma"/>
          <w:bCs/>
          <w:lang w:val="mk-MK"/>
        </w:rPr>
      </w:pPr>
      <w:r w:rsidRPr="006D58A4">
        <w:rPr>
          <w:rFonts w:ascii="Tahoma" w:hAnsi="Tahoma" w:cs="Tahoma"/>
          <w:bCs/>
          <w:lang w:val="mk-MK"/>
        </w:rPr>
        <w:t>Ч</w:t>
      </w:r>
      <w:r w:rsidRPr="00293D36">
        <w:rPr>
          <w:rFonts w:ascii="Tahoma" w:hAnsi="Tahoma" w:cs="Tahoma"/>
          <w:bCs/>
          <w:lang w:val="mk-MK"/>
        </w:rPr>
        <w:t>лен</w:t>
      </w:r>
      <w:r w:rsidRPr="006D58A4">
        <w:rPr>
          <w:rFonts w:ascii="Tahoma" w:hAnsi="Tahoma" w:cs="Tahoma"/>
          <w:bCs/>
          <w:lang w:val="mk-MK"/>
        </w:rPr>
        <w:t>от</w:t>
      </w:r>
      <w:r w:rsidRPr="00293D36">
        <w:rPr>
          <w:rFonts w:ascii="Tahoma" w:hAnsi="Tahoma" w:cs="Tahoma"/>
          <w:bCs/>
          <w:lang w:val="mk-MK"/>
        </w:rPr>
        <w:t xml:space="preserve"> на Надзорниот одбор на Друштвото се избира со мандат за период од 4 (четири) години.</w:t>
      </w:r>
    </w:p>
    <w:p w14:paraId="6A0AB3F6" w14:textId="7C163EEE" w:rsidR="00C474EC" w:rsidRPr="006D58A4" w:rsidRDefault="00C474EC" w:rsidP="00C474EC">
      <w:pPr>
        <w:ind w:left="0" w:hanging="2"/>
        <w:jc w:val="both"/>
        <w:rPr>
          <w:rFonts w:ascii="Tahoma" w:hAnsi="Tahoma" w:cs="Tahoma"/>
          <w:color w:val="222222"/>
          <w:lang w:val="mk-MK" w:eastAsia="mk-MK"/>
        </w:rPr>
      </w:pPr>
      <w:r w:rsidRPr="006D58A4">
        <w:rPr>
          <w:rFonts w:ascii="Tahoma" w:hAnsi="Tahoma" w:cs="Tahoma"/>
          <w:b/>
          <w:bCs/>
          <w:color w:val="222222"/>
          <w:lang w:val="mk-MK" w:eastAsia="mk-MK"/>
        </w:rPr>
        <w:t>2.</w:t>
      </w:r>
      <w:r w:rsidRPr="006D58A4">
        <w:rPr>
          <w:rFonts w:ascii="Tahoma" w:hAnsi="Tahoma" w:cs="Tahoma"/>
          <w:b/>
          <w:bCs/>
          <w:lang w:val="mk-MK"/>
        </w:rPr>
        <w:t xml:space="preserve"> </w:t>
      </w:r>
      <w:r w:rsidRPr="00293D36">
        <w:rPr>
          <w:rFonts w:ascii="Tahoma" w:hAnsi="Tahoma" w:cs="Tahoma"/>
          <w:lang w:val="mk-MK"/>
        </w:rPr>
        <w:t xml:space="preserve">Се </w:t>
      </w:r>
      <w:r w:rsidRPr="006D58A4">
        <w:rPr>
          <w:rFonts w:ascii="Tahoma" w:hAnsi="Tahoma" w:cs="Tahoma"/>
          <w:lang w:val="mk-MK"/>
        </w:rPr>
        <w:t xml:space="preserve">задолжуваат </w:t>
      </w:r>
      <w:r w:rsidRPr="00293D36">
        <w:rPr>
          <w:rFonts w:ascii="Tahoma" w:hAnsi="Tahoma" w:cs="Tahoma"/>
          <w:lang w:val="mk-MK"/>
        </w:rPr>
        <w:t xml:space="preserve">Првиот и Вториот Генерален Директор </w:t>
      </w:r>
      <w:r w:rsidRPr="006D58A4">
        <w:rPr>
          <w:rFonts w:ascii="Tahoma" w:hAnsi="Tahoma" w:cs="Tahoma"/>
          <w:lang w:val="mk-MK"/>
        </w:rPr>
        <w:t xml:space="preserve">да </w:t>
      </w:r>
      <w:r w:rsidRPr="006D58A4">
        <w:rPr>
          <w:rFonts w:ascii="Tahoma" w:hAnsi="Tahoma" w:cs="Tahoma"/>
          <w:color w:val="222222"/>
          <w:lang w:val="mk-MK" w:eastAsia="mk-MK"/>
        </w:rPr>
        <w:t xml:space="preserve">овластат регистрационен агент да поднесе пријава за упис на избраниот член на Надзорниот одбор во Трговскиот регистар при Централниот регистар на Република Северна Македонија. </w:t>
      </w:r>
    </w:p>
    <w:p w14:paraId="37A6CE64" w14:textId="7C793442" w:rsidR="00C474EC" w:rsidRPr="006D58A4" w:rsidRDefault="00C474EC" w:rsidP="00C474EC">
      <w:pPr>
        <w:ind w:left="0" w:hanging="2"/>
        <w:rPr>
          <w:rFonts w:ascii="Tahoma" w:hAnsi="Tahoma" w:cs="Tahoma"/>
          <w:lang w:val="mk-MK"/>
        </w:rPr>
      </w:pPr>
      <w:r w:rsidRPr="006D58A4">
        <w:rPr>
          <w:rFonts w:ascii="Tahoma" w:hAnsi="Tahoma" w:cs="Tahoma"/>
          <w:b/>
          <w:bCs/>
          <w:color w:val="222222"/>
          <w:lang w:val="mk-MK" w:eastAsia="mk-MK"/>
        </w:rPr>
        <w:t>3.</w:t>
      </w:r>
      <w:r w:rsidRPr="006D58A4">
        <w:rPr>
          <w:rFonts w:ascii="Tahoma" w:hAnsi="Tahoma" w:cs="Tahoma"/>
          <w:color w:val="222222"/>
          <w:lang w:val="mk-MK" w:eastAsia="mk-MK"/>
        </w:rPr>
        <w:t xml:space="preserve"> </w:t>
      </w:r>
      <w:r w:rsidRPr="006D58A4">
        <w:rPr>
          <w:rFonts w:ascii="Tahoma" w:hAnsi="Tahoma" w:cs="Tahoma"/>
          <w:lang w:val="mk-MK"/>
        </w:rPr>
        <w:t>Одлуката влегува во сила со денот на донесувањето.</w:t>
      </w:r>
    </w:p>
    <w:p w14:paraId="1548ACFF" w14:textId="77777777" w:rsidR="00C474EC" w:rsidRDefault="00C474EC" w:rsidP="00C474EC">
      <w:pPr>
        <w:ind w:left="0" w:hanging="2"/>
        <w:rPr>
          <w:rFonts w:ascii="Tahoma" w:hAnsi="Tahoma" w:cs="Tahoma"/>
          <w:lang w:val="mk-MK"/>
        </w:rPr>
      </w:pPr>
      <w:r w:rsidRPr="006D58A4">
        <w:rPr>
          <w:rFonts w:ascii="Tahoma" w:hAnsi="Tahoma" w:cs="Tahoma"/>
          <w:lang w:val="mk-MK"/>
        </w:rPr>
        <w:t xml:space="preserve">           </w:t>
      </w:r>
    </w:p>
    <w:p w14:paraId="53D987A0" w14:textId="77777777" w:rsidR="008237D1" w:rsidRPr="006D58A4" w:rsidRDefault="008237D1" w:rsidP="00C474EC">
      <w:pPr>
        <w:ind w:left="0" w:hanging="2"/>
        <w:rPr>
          <w:rFonts w:ascii="Tahoma" w:hAnsi="Tahoma" w:cs="Tahoma"/>
          <w:lang w:val="mk-MK"/>
        </w:rPr>
      </w:pPr>
    </w:p>
    <w:p w14:paraId="20215DDF" w14:textId="75309060" w:rsidR="00C474EC" w:rsidRPr="006D58A4" w:rsidRDefault="00C474EC" w:rsidP="00C474EC">
      <w:pPr>
        <w:ind w:left="0" w:hanging="2"/>
        <w:jc w:val="both"/>
        <w:rPr>
          <w:rFonts w:ascii="Tahoma" w:hAnsi="Tahoma" w:cs="Tahoma"/>
          <w:lang w:val="mk-MK"/>
        </w:rPr>
      </w:pPr>
      <w:r w:rsidRPr="006D58A4">
        <w:rPr>
          <w:rFonts w:ascii="Tahoma" w:hAnsi="Tahoma" w:cs="Tahoma"/>
          <w:lang w:val="mk-MK"/>
        </w:rPr>
        <w:t xml:space="preserve"> </w:t>
      </w:r>
      <w:r w:rsidRPr="00BF3C3E">
        <w:rPr>
          <w:rFonts w:ascii="Tahoma" w:hAnsi="Tahoma" w:cs="Tahoma"/>
          <w:lang w:val="mk-MK"/>
        </w:rPr>
        <w:t xml:space="preserve">    </w:t>
      </w:r>
      <w:r w:rsidRPr="006D58A4">
        <w:rPr>
          <w:rFonts w:ascii="Tahoma" w:hAnsi="Tahoma" w:cs="Tahoma"/>
          <w:lang w:val="mk-MK"/>
        </w:rPr>
        <w:t xml:space="preserve">     Доставено до</w:t>
      </w:r>
      <w:r w:rsidRPr="006D58A4">
        <w:rPr>
          <w:rFonts w:ascii="Tahoma" w:hAnsi="Tahoma" w:cs="Tahoma"/>
        </w:rPr>
        <w:t>:</w:t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  <w:t xml:space="preserve">Претседавач на Собрание </w:t>
      </w:r>
    </w:p>
    <w:p w14:paraId="16D2A2AC" w14:textId="631FB3D3" w:rsidR="00C474EC" w:rsidRPr="006D58A4" w:rsidRDefault="00C474EC" w:rsidP="006D58A4">
      <w:pPr>
        <w:pStyle w:val="ListParagraph"/>
        <w:numPr>
          <w:ilvl w:val="0"/>
          <w:numId w:val="16"/>
        </w:numPr>
        <w:ind w:leftChars="0" w:left="450" w:firstLineChars="0" w:firstLine="0"/>
        <w:rPr>
          <w:rFonts w:ascii="Tahoma" w:hAnsi="Tahoma" w:cs="Tahoma"/>
          <w:lang w:val="mk-MK"/>
        </w:rPr>
      </w:pPr>
      <w:r w:rsidRPr="006D58A4">
        <w:rPr>
          <w:rFonts w:ascii="Tahoma" w:hAnsi="Tahoma" w:cs="Tahoma"/>
          <w:lang w:val="mk-MK"/>
        </w:rPr>
        <w:t>Прв и Втор Генерален Директор</w:t>
      </w:r>
      <w:r w:rsidRPr="006D58A4">
        <w:rPr>
          <w:rFonts w:ascii="Tahoma" w:hAnsi="Tahoma" w:cs="Tahoma"/>
          <w:lang w:val="mk-MK"/>
        </w:rPr>
        <w:tab/>
        <w:t xml:space="preserve">            </w:t>
      </w:r>
      <w:r w:rsidRPr="006D58A4">
        <w:rPr>
          <w:rFonts w:ascii="Tahoma" w:hAnsi="Tahoma" w:cs="Tahoma"/>
          <w:lang w:val="mk-MK"/>
        </w:rPr>
        <w:tab/>
        <w:t xml:space="preserve"> </w:t>
      </w:r>
      <w:r w:rsidRPr="006D58A4">
        <w:rPr>
          <w:rFonts w:ascii="Tahoma" w:hAnsi="Tahoma" w:cs="Tahoma"/>
          <w:lang w:val="mk-MK"/>
        </w:rPr>
        <w:tab/>
        <w:t xml:space="preserve">на ДС СМИТХ АД Скопје           </w:t>
      </w:r>
      <w:r w:rsidRPr="00BF3C3E">
        <w:rPr>
          <w:rFonts w:ascii="Tahoma" w:hAnsi="Tahoma" w:cs="Tahoma"/>
          <w:lang w:val="mk-MK"/>
        </w:rPr>
        <w:t xml:space="preserve">          </w:t>
      </w:r>
      <w:r w:rsidRPr="006D58A4">
        <w:rPr>
          <w:rFonts w:ascii="Tahoma" w:hAnsi="Tahoma" w:cs="Tahoma"/>
          <w:lang w:val="mk-MK"/>
        </w:rPr>
        <w:t>2. Архива</w:t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  <w:r w:rsidRPr="006D58A4">
        <w:rPr>
          <w:rFonts w:ascii="Tahoma" w:hAnsi="Tahoma" w:cs="Tahoma"/>
          <w:lang w:val="mk-MK"/>
        </w:rPr>
        <w:tab/>
      </w:r>
    </w:p>
    <w:p w14:paraId="29B76BDD" w14:textId="77777777" w:rsidR="00C474EC" w:rsidRPr="006D58A4" w:rsidRDefault="00C474EC" w:rsidP="00C474EC">
      <w:pPr>
        <w:ind w:left="0" w:hanging="2"/>
        <w:jc w:val="both"/>
        <w:rPr>
          <w:rFonts w:ascii="Tahoma" w:hAnsi="Tahoma" w:cs="Tahoma"/>
        </w:rPr>
      </w:pPr>
    </w:p>
    <w:p w14:paraId="5D4A282C" w14:textId="77777777" w:rsidR="00C474EC" w:rsidRPr="006D58A4" w:rsidRDefault="00C474EC" w:rsidP="00FE1622">
      <w:pPr>
        <w:ind w:left="0" w:hanging="2"/>
        <w:rPr>
          <w:rFonts w:ascii="Tahoma" w:eastAsia="Arial" w:hAnsi="Tahoma" w:cs="Tahoma"/>
        </w:rPr>
      </w:pPr>
    </w:p>
    <w:p w14:paraId="1B612260" w14:textId="78707A17" w:rsidR="000614EE" w:rsidRPr="006D58A4" w:rsidRDefault="000614EE" w:rsidP="00FE1622">
      <w:pPr>
        <w:ind w:left="0" w:hanging="2"/>
        <w:rPr>
          <w:rFonts w:ascii="Tahoma" w:eastAsia="Arial" w:hAnsi="Tahoma" w:cs="Tahoma"/>
        </w:rPr>
      </w:pPr>
    </w:p>
    <w:p w14:paraId="0E08AD8F" w14:textId="7DF6FB52" w:rsidR="000614EE" w:rsidRPr="006D58A4" w:rsidRDefault="000614EE" w:rsidP="00FE1622">
      <w:pPr>
        <w:ind w:left="0" w:hanging="2"/>
        <w:rPr>
          <w:rFonts w:ascii="Tahoma" w:eastAsia="Arial" w:hAnsi="Tahoma" w:cs="Tahoma"/>
        </w:rPr>
      </w:pPr>
    </w:p>
    <w:p w14:paraId="071477B9" w14:textId="37419C4B" w:rsidR="000614EE" w:rsidRPr="006D58A4" w:rsidRDefault="000614EE" w:rsidP="00FE1622">
      <w:pPr>
        <w:ind w:left="0" w:hanging="2"/>
        <w:rPr>
          <w:rFonts w:ascii="Tahoma" w:eastAsia="Arial" w:hAnsi="Tahoma" w:cs="Tahoma"/>
        </w:rPr>
      </w:pPr>
    </w:p>
    <w:p w14:paraId="32D9AA33" w14:textId="17A086E5" w:rsidR="000614EE" w:rsidRPr="006D58A4" w:rsidRDefault="000614EE" w:rsidP="00A24C76">
      <w:pPr>
        <w:ind w:leftChars="0" w:left="0" w:firstLineChars="0" w:firstLine="0"/>
        <w:jc w:val="both"/>
        <w:rPr>
          <w:rFonts w:ascii="Tahoma" w:hAnsi="Tahoma" w:cs="Tahoma"/>
        </w:rPr>
      </w:pPr>
    </w:p>
    <w:sectPr w:rsidR="000614EE" w:rsidRPr="006D5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9286" w14:textId="77777777" w:rsidR="00CA40D8" w:rsidRDefault="00CA40D8" w:rsidP="000614E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25193A" w14:textId="77777777" w:rsidR="00CA40D8" w:rsidRDefault="00CA40D8" w:rsidP="000614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0B6" w14:textId="77777777" w:rsidR="000614EE" w:rsidRDefault="000614E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954D" w14:textId="77777777" w:rsidR="000614EE" w:rsidRDefault="000614E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2DA3" w14:textId="77777777" w:rsidR="000614EE" w:rsidRDefault="000614E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0533" w14:textId="77777777" w:rsidR="00CA40D8" w:rsidRDefault="00CA40D8" w:rsidP="000614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41747B" w14:textId="77777777" w:rsidR="00CA40D8" w:rsidRDefault="00CA40D8" w:rsidP="000614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D757" w14:textId="77777777" w:rsidR="000614EE" w:rsidRDefault="000614E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7A3" w14:textId="63A791E4" w:rsidR="000614EE" w:rsidRDefault="000614EE">
    <w:pPr>
      <w:pStyle w:val="Header"/>
      <w:ind w:left="0" w:hanging="2"/>
    </w:pPr>
    <w:r>
      <w:rPr>
        <w:noProof/>
      </w:rPr>
      <w:drawing>
        <wp:inline distT="0" distB="0" distL="0" distR="0" wp14:anchorId="2E94C334" wp14:editId="1C116088">
          <wp:extent cx="1223645" cy="87249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78" w14:textId="77777777" w:rsidR="000614EE" w:rsidRDefault="000614E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D19"/>
    <w:multiLevelType w:val="hybridMultilevel"/>
    <w:tmpl w:val="571AFAC0"/>
    <w:lvl w:ilvl="0" w:tplc="08A648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6E02"/>
    <w:multiLevelType w:val="multilevel"/>
    <w:tmpl w:val="28662930"/>
    <w:lvl w:ilvl="0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2" w15:restartNumberingAfterBreak="0">
    <w:nsid w:val="128C2E58"/>
    <w:multiLevelType w:val="multilevel"/>
    <w:tmpl w:val="56E2975C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142C11F9"/>
    <w:multiLevelType w:val="multilevel"/>
    <w:tmpl w:val="86E6A5D8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66B3D33"/>
    <w:multiLevelType w:val="hybridMultilevel"/>
    <w:tmpl w:val="BE461798"/>
    <w:lvl w:ilvl="0" w:tplc="042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64FC6"/>
    <w:multiLevelType w:val="multilevel"/>
    <w:tmpl w:val="43D470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D185B62"/>
    <w:multiLevelType w:val="multilevel"/>
    <w:tmpl w:val="28FEF20C"/>
    <w:lvl w:ilvl="0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7" w15:restartNumberingAfterBreak="0">
    <w:nsid w:val="287729A9"/>
    <w:multiLevelType w:val="hybridMultilevel"/>
    <w:tmpl w:val="3C4EEAA4"/>
    <w:lvl w:ilvl="0" w:tplc="C190481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1184"/>
    <w:multiLevelType w:val="multilevel"/>
    <w:tmpl w:val="2EC498D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E6B6ED8"/>
    <w:multiLevelType w:val="multilevel"/>
    <w:tmpl w:val="22C06206"/>
    <w:lvl w:ilvl="0">
      <w:start w:val="2"/>
      <w:numFmt w:val="decimal"/>
      <w:lvlText w:val="%1."/>
      <w:lvlJc w:val="left"/>
      <w:pPr>
        <w:ind w:left="108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62B4628"/>
    <w:multiLevelType w:val="multilevel"/>
    <w:tmpl w:val="71C29252"/>
    <w:lvl w:ilvl="0">
      <w:start w:val="1"/>
      <w:numFmt w:val="decimal"/>
      <w:lvlText w:val="%1."/>
      <w:lvlJc w:val="left"/>
      <w:pPr>
        <w:ind w:left="8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1" w15:restartNumberingAfterBreak="0">
    <w:nsid w:val="37E50368"/>
    <w:multiLevelType w:val="hybridMultilevel"/>
    <w:tmpl w:val="3F087A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C5B3A"/>
    <w:multiLevelType w:val="hybridMultilevel"/>
    <w:tmpl w:val="0742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555"/>
    <w:multiLevelType w:val="hybridMultilevel"/>
    <w:tmpl w:val="FC62F9F6"/>
    <w:lvl w:ilvl="0" w:tplc="2182E3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F6A757F"/>
    <w:multiLevelType w:val="multilevel"/>
    <w:tmpl w:val="C05AB26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3B402F0"/>
    <w:multiLevelType w:val="hybridMultilevel"/>
    <w:tmpl w:val="3C4EEAA4"/>
    <w:lvl w:ilvl="0" w:tplc="C190481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4665D"/>
    <w:multiLevelType w:val="multilevel"/>
    <w:tmpl w:val="77EE866C"/>
    <w:lvl w:ilvl="0">
      <w:start w:val="1"/>
      <w:numFmt w:val="decimal"/>
      <w:lvlText w:val="%1."/>
      <w:lvlJc w:val="left"/>
      <w:pPr>
        <w:ind w:left="81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7" w15:restartNumberingAfterBreak="0">
    <w:nsid w:val="4B831CF6"/>
    <w:multiLevelType w:val="multilevel"/>
    <w:tmpl w:val="A18054EC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8" w15:restartNumberingAfterBreak="0">
    <w:nsid w:val="50D66BA7"/>
    <w:multiLevelType w:val="hybridMultilevel"/>
    <w:tmpl w:val="499658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B7795D"/>
    <w:multiLevelType w:val="hybridMultilevel"/>
    <w:tmpl w:val="3C4EEAA4"/>
    <w:lvl w:ilvl="0" w:tplc="C190481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635C3"/>
    <w:multiLevelType w:val="multilevel"/>
    <w:tmpl w:val="9640A98A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6FA1341B"/>
    <w:multiLevelType w:val="hybridMultilevel"/>
    <w:tmpl w:val="3C4EEAA4"/>
    <w:lvl w:ilvl="0" w:tplc="C190481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D12D4"/>
    <w:multiLevelType w:val="hybridMultilevel"/>
    <w:tmpl w:val="8F927B0E"/>
    <w:lvl w:ilvl="0" w:tplc="9014F2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96FF2"/>
    <w:multiLevelType w:val="hybridMultilevel"/>
    <w:tmpl w:val="E0328DDC"/>
    <w:lvl w:ilvl="0" w:tplc="04C419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6138E"/>
    <w:multiLevelType w:val="multilevel"/>
    <w:tmpl w:val="C71867F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7743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375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3542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875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2928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37286">
    <w:abstractNumId w:val="24"/>
  </w:num>
  <w:num w:numId="7" w16cid:durableId="1136683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3259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272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71088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171745">
    <w:abstractNumId w:val="8"/>
  </w:num>
  <w:num w:numId="12" w16cid:durableId="14313197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490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5288651">
    <w:abstractNumId w:val="22"/>
  </w:num>
  <w:num w:numId="15" w16cid:durableId="1607077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795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3718649">
    <w:abstractNumId w:val="21"/>
  </w:num>
  <w:num w:numId="18" w16cid:durableId="1146435039">
    <w:abstractNumId w:val="19"/>
  </w:num>
  <w:num w:numId="19" w16cid:durableId="229732520">
    <w:abstractNumId w:val="15"/>
  </w:num>
  <w:num w:numId="20" w16cid:durableId="36703571">
    <w:abstractNumId w:val="7"/>
  </w:num>
  <w:num w:numId="21" w16cid:durableId="677587695">
    <w:abstractNumId w:val="23"/>
  </w:num>
  <w:num w:numId="22" w16cid:durableId="263002624">
    <w:abstractNumId w:val="13"/>
  </w:num>
  <w:num w:numId="23" w16cid:durableId="2022928930">
    <w:abstractNumId w:val="22"/>
  </w:num>
  <w:num w:numId="24" w16cid:durableId="1755395570">
    <w:abstractNumId w:val="12"/>
  </w:num>
  <w:num w:numId="25" w16cid:durableId="1598058603">
    <w:abstractNumId w:val="0"/>
  </w:num>
  <w:num w:numId="26" w16cid:durableId="697586597">
    <w:abstractNumId w:val="11"/>
  </w:num>
  <w:num w:numId="27" w16cid:durableId="10662222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09"/>
    <w:rsid w:val="00013B6E"/>
    <w:rsid w:val="000614EE"/>
    <w:rsid w:val="000746F7"/>
    <w:rsid w:val="00140653"/>
    <w:rsid w:val="001640D3"/>
    <w:rsid w:val="00181A37"/>
    <w:rsid w:val="001B2A0C"/>
    <w:rsid w:val="00227BAF"/>
    <w:rsid w:val="00293D36"/>
    <w:rsid w:val="002F1C32"/>
    <w:rsid w:val="00317290"/>
    <w:rsid w:val="003367AA"/>
    <w:rsid w:val="00447D24"/>
    <w:rsid w:val="004650BB"/>
    <w:rsid w:val="004B6BC0"/>
    <w:rsid w:val="005019B2"/>
    <w:rsid w:val="00567A94"/>
    <w:rsid w:val="00586609"/>
    <w:rsid w:val="005C55CD"/>
    <w:rsid w:val="006C11AA"/>
    <w:rsid w:val="006D58A4"/>
    <w:rsid w:val="007664C7"/>
    <w:rsid w:val="00766BF7"/>
    <w:rsid w:val="007A1945"/>
    <w:rsid w:val="007D217E"/>
    <w:rsid w:val="007E49C2"/>
    <w:rsid w:val="00816961"/>
    <w:rsid w:val="00820768"/>
    <w:rsid w:val="008237D1"/>
    <w:rsid w:val="008662DD"/>
    <w:rsid w:val="008E30B0"/>
    <w:rsid w:val="00947630"/>
    <w:rsid w:val="009577FB"/>
    <w:rsid w:val="00A24C76"/>
    <w:rsid w:val="00A42D65"/>
    <w:rsid w:val="00A92665"/>
    <w:rsid w:val="00BC5B7C"/>
    <w:rsid w:val="00BF3C3E"/>
    <w:rsid w:val="00C26BE1"/>
    <w:rsid w:val="00C474EC"/>
    <w:rsid w:val="00CA40D8"/>
    <w:rsid w:val="00CE454E"/>
    <w:rsid w:val="00CF0B97"/>
    <w:rsid w:val="00D33561"/>
    <w:rsid w:val="00D35FBD"/>
    <w:rsid w:val="00D97554"/>
    <w:rsid w:val="00DF7403"/>
    <w:rsid w:val="00E02001"/>
    <w:rsid w:val="00E62DA6"/>
    <w:rsid w:val="00EC5B30"/>
    <w:rsid w:val="00ED7369"/>
    <w:rsid w:val="00F35281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B3FE5B"/>
  <w15:chartTrackingRefBased/>
  <w15:docId w15:val="{AA17B3A4-3AE9-486D-856F-72D33CCB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622"/>
    <w:pPr>
      <w:suppressAutoHyphens/>
      <w:spacing w:after="200" w:line="276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22"/>
    <w:pPr>
      <w:ind w:left="720"/>
      <w:contextualSpacing/>
    </w:pPr>
  </w:style>
  <w:style w:type="paragraph" w:styleId="BodyText">
    <w:name w:val="Body Text"/>
    <w:basedOn w:val="Normal"/>
    <w:link w:val="BodyTextChar"/>
    <w:rsid w:val="000614EE"/>
    <w:pPr>
      <w:suppressAutoHyphens w:val="0"/>
      <w:spacing w:after="0" w:line="240" w:lineRule="auto"/>
      <w:ind w:leftChars="0" w:left="0" w:firstLineChars="0" w:firstLine="0"/>
      <w:jc w:val="both"/>
      <w:outlineLvl w:val="9"/>
    </w:pPr>
    <w:rPr>
      <w:rFonts w:ascii="Macedonian Helv" w:eastAsia="Times New Roman" w:hAnsi="Macedonian Helv" w:cs="Times New Roman"/>
      <w:position w:val="0"/>
      <w:szCs w:val="20"/>
    </w:rPr>
  </w:style>
  <w:style w:type="character" w:customStyle="1" w:styleId="BodyTextChar">
    <w:name w:val="Body Text Char"/>
    <w:basedOn w:val="DefaultParagraphFont"/>
    <w:link w:val="BodyText"/>
    <w:rsid w:val="000614EE"/>
    <w:rPr>
      <w:rFonts w:ascii="Macedonian Helv" w:eastAsia="Times New Roman" w:hAnsi="Macedonian Helv" w:cs="Times New Roman"/>
      <w:szCs w:val="20"/>
    </w:rPr>
  </w:style>
  <w:style w:type="character" w:customStyle="1" w:styleId="hps">
    <w:name w:val="hps"/>
    <w:rsid w:val="000614EE"/>
  </w:style>
  <w:style w:type="paragraph" w:styleId="NoSpacing">
    <w:name w:val="No Spacing"/>
    <w:uiPriority w:val="1"/>
    <w:qFormat/>
    <w:rsid w:val="000614EE"/>
    <w:pPr>
      <w:spacing w:after="0" w:line="240" w:lineRule="auto"/>
    </w:pPr>
    <w:rPr>
      <w:rFonts w:ascii="Calibri" w:eastAsia="Calibri" w:hAnsi="Calibri" w:cs="Times New Roman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061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EE"/>
    <w:rPr>
      <w:rFonts w:ascii="Calibri" w:eastAsia="Calibri" w:hAnsi="Calibri" w:cs="Calibri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061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EE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Apostolska-Temov</dc:creator>
  <cp:keywords/>
  <dc:description/>
  <cp:lastModifiedBy>AAP</cp:lastModifiedBy>
  <cp:revision>25</cp:revision>
  <dcterms:created xsi:type="dcterms:W3CDTF">2022-07-11T13:20:00Z</dcterms:created>
  <dcterms:modified xsi:type="dcterms:W3CDTF">2024-01-26T13:22:00Z</dcterms:modified>
</cp:coreProperties>
</file>